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云南省阜外心血管病</w:t>
      </w:r>
      <w:r>
        <w:rPr>
          <w:rFonts w:hint="eastAsia"/>
          <w:b/>
          <w:bCs/>
          <w:sz w:val="48"/>
        </w:rPr>
        <w:t>医院</w:t>
      </w:r>
    </w:p>
    <w:p>
      <w:pPr>
        <w:spacing w:line="300" w:lineRule="exact"/>
        <w:jc w:val="center"/>
      </w:pPr>
    </w:p>
    <w:p>
      <w:pPr>
        <w:jc w:val="center"/>
        <w:rPr>
          <w:rFonts w:eastAsia="黑体"/>
          <w:b/>
          <w:bCs/>
          <w:sz w:val="70"/>
        </w:rPr>
      </w:pPr>
      <w:r>
        <w:rPr>
          <w:rFonts w:hint="eastAsia" w:eastAsia="黑体"/>
          <w:b/>
          <w:bCs/>
          <w:sz w:val="70"/>
        </w:rPr>
        <w:t>进  修  申  请  表</w:t>
      </w: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jc w:val="both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rPr>
          <w:rFonts w:eastAsia="黑体"/>
          <w:b/>
          <w:bCs/>
          <w:sz w:val="52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进修科别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单位地址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邮政编码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移动电话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传真</w:t>
      </w:r>
      <w:r>
        <w:rPr>
          <w:rFonts w:hint="eastAsia"/>
          <w:sz w:val="28"/>
          <w:lang w:eastAsia="zh-CN"/>
        </w:rPr>
        <w:t>号码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电子邮箱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填表时间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云南省阜外心血管病医院进修学员申请表</w:t>
      </w:r>
    </w:p>
    <w:tbl>
      <w:tblPr>
        <w:tblStyle w:val="4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317"/>
        <w:gridCol w:w="366"/>
        <w:gridCol w:w="454"/>
        <w:gridCol w:w="927"/>
        <w:gridCol w:w="819"/>
        <w:gridCol w:w="741"/>
        <w:gridCol w:w="842"/>
        <w:gridCol w:w="580"/>
        <w:gridCol w:w="650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7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执业证书号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技术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行政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从事现专业时长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56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家庭邮编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配偶姓名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配偶联系电话</w:t>
            </w:r>
          </w:p>
        </w:tc>
        <w:tc>
          <w:tcPr>
            <w:tcW w:w="3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进修期限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□三个月  □半年  □一年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是否需要住宿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3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□需要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专业特长</w:t>
            </w:r>
          </w:p>
        </w:tc>
        <w:tc>
          <w:tcPr>
            <w:tcW w:w="8823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最后学历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学制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工作单位名称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823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该同志符合</w:t>
            </w:r>
            <w:r>
              <w:rPr>
                <w:rFonts w:hint="eastAsia"/>
                <w:b/>
                <w:bCs/>
                <w:lang w:eastAsia="zh-CN"/>
              </w:rPr>
              <w:t>招生简章</w:t>
            </w:r>
            <w:r>
              <w:rPr>
                <w:rFonts w:hint="eastAsia"/>
                <w:b/>
                <w:bCs/>
              </w:rPr>
              <w:t>中的进修基本条件，同意该同志进修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        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>专业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个月</w:t>
            </w: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月到20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共</w:t>
            </w:r>
            <w:r>
              <w:rPr>
                <w:rFonts w:hint="eastAsia"/>
                <w:b/>
                <w:bCs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</w:rPr>
              <w:t>个月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78" w:firstLineChars="2704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 w:firstLine="5040" w:firstLineChars="21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年     月     日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审批</w:t>
            </w:r>
          </w:p>
        </w:tc>
        <w:tc>
          <w:tcPr>
            <w:tcW w:w="8823" w:type="dxa"/>
            <w:gridSpan w:val="10"/>
            <w:noWrap w:val="0"/>
            <w:vAlign w:val="top"/>
          </w:tcPr>
          <w:p>
            <w:pPr>
              <w:spacing w:line="400" w:lineRule="exact"/>
              <w:ind w:firstLine="5468" w:firstLineChars="2604"/>
              <w:rPr>
                <w:rFonts w:hint="eastAsia"/>
              </w:rPr>
            </w:pPr>
          </w:p>
          <w:p>
            <w:pPr>
              <w:spacing w:line="400" w:lineRule="exact"/>
              <w:ind w:firstLine="5468" w:firstLineChars="2604"/>
              <w:rPr>
                <w:rFonts w:hint="eastAsia"/>
              </w:rPr>
            </w:pPr>
          </w:p>
          <w:p>
            <w:pPr>
              <w:spacing w:line="400" w:lineRule="exact"/>
              <w:ind w:firstLine="5468" w:firstLineChars="2604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 w:firstLine="5040" w:firstLineChars="24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   年     月     日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4ADE"/>
    <w:rsid w:val="1AE94ADE"/>
    <w:rsid w:val="35E01CDB"/>
    <w:rsid w:val="36A71519"/>
    <w:rsid w:val="40181DE0"/>
    <w:rsid w:val="70400900"/>
    <w:rsid w:val="7DB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2019-11-11T06:14:00Z</dcterms:created>
  <dc:creator>新的</dc:creator>
  <cp:lastModifiedBy>云的眸子</cp:lastModifiedBy>
  <dcterms:modified xsi:type="dcterms:W3CDTF">2020-03-20T07:21:40Z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